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7234"/>
        <w:gridCol w:w="236"/>
        <w:gridCol w:w="3834"/>
      </w:tblGrid>
      <w:tr w:rsidR="00355BFA" w14:paraId="19FA2285" w14:textId="77777777" w:rsidTr="00355BFA">
        <w:tc>
          <w:tcPr>
            <w:tcW w:w="3200" w:type="pct"/>
            <w:shd w:val="clear" w:color="auto" w:fill="AD8F67" w:themeFill="accent2"/>
          </w:tcPr>
          <w:p w14:paraId="6C60F14E" w14:textId="77777777" w:rsidR="00355BFA" w:rsidRDefault="00355BFA" w:rsidP="00355BFA">
            <w:pPr>
              <w:pStyle w:val="NoSpacing"/>
            </w:pPr>
          </w:p>
        </w:tc>
        <w:tc>
          <w:tcPr>
            <w:tcW w:w="104" w:type="pct"/>
          </w:tcPr>
          <w:p w14:paraId="5E162077" w14:textId="77777777" w:rsidR="00355BFA" w:rsidRDefault="00355BFA" w:rsidP="00355BFA">
            <w:pPr>
              <w:pStyle w:val="NoSpacing"/>
            </w:pPr>
          </w:p>
        </w:tc>
        <w:tc>
          <w:tcPr>
            <w:tcW w:w="1696" w:type="pct"/>
            <w:shd w:val="clear" w:color="auto" w:fill="8A8AA2" w:themeFill="text1" w:themeFillTint="80"/>
          </w:tcPr>
          <w:p w14:paraId="11E85B10" w14:textId="77777777" w:rsidR="00355BFA" w:rsidRDefault="00355BFA" w:rsidP="00355BFA">
            <w:pPr>
              <w:pStyle w:val="NoSpacing"/>
            </w:pPr>
          </w:p>
        </w:tc>
      </w:tr>
      <w:tr w:rsidR="00355BFA" w14:paraId="051379DF" w14:textId="77777777" w:rsidTr="00355BFA">
        <w:trPr>
          <w:trHeight w:val="720"/>
        </w:trPr>
        <w:tc>
          <w:tcPr>
            <w:tcW w:w="3200" w:type="pct"/>
            <w:vAlign w:val="bottom"/>
          </w:tcPr>
          <w:sdt>
            <w:sdtPr>
              <w:alias w:val="Title"/>
              <w:tag w:val=""/>
              <w:id w:val="-2056375991"/>
              <w:placeholder>
                <w:docPart w:val="F7068E2A21567F4B968029AB814E8A2C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 w:multiLine="1"/>
            </w:sdtPr>
            <w:sdtEndPr/>
            <w:sdtContent>
              <w:p w14:paraId="2C0B1A84" w14:textId="77777777" w:rsidR="00355BFA" w:rsidRPr="00BA009E" w:rsidRDefault="00355BFA" w:rsidP="00355BFA">
                <w:pPr>
                  <w:pStyle w:val="Title"/>
                  <w:jc w:val="both"/>
                </w:pPr>
                <w:r>
                  <w:t>EDCI 704</w:t>
                </w:r>
              </w:p>
            </w:sdtContent>
          </w:sdt>
          <w:p w14:paraId="4104F765" w14:textId="366BE5CF" w:rsidR="00355BFA" w:rsidRDefault="00193887" w:rsidP="00355BFA">
            <w:sdt>
              <w:sdtPr>
                <w:rPr>
                  <w:rStyle w:val="SubtitleChar"/>
                </w:rPr>
                <w:alias w:val="Subtitle"/>
                <w:tag w:val=""/>
                <w:id w:val="508800237"/>
                <w:placeholder>
                  <w:docPart w:val="6DC6151E83B1D34C9C2577AE6FAF9950"/>
                </w:placeholder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 w:multiLine="1"/>
              </w:sdtPr>
              <w:sdtEndPr>
                <w:rPr>
                  <w:rStyle w:val="SubtitleChar"/>
                </w:rPr>
              </w:sdtEndPr>
              <w:sdtContent>
                <w:r w:rsidR="00355BFA" w:rsidRPr="00932A9B">
                  <w:rPr>
                    <w:rStyle w:val="SubtitleChar"/>
                  </w:rPr>
                  <w:t>Research</w:t>
                </w:r>
                <w:r w:rsidR="00847951">
                  <w:rPr>
                    <w:rStyle w:val="SubtitleChar"/>
                  </w:rPr>
                  <w:t xml:space="preserve"> Design and Methods</w:t>
                </w:r>
              </w:sdtContent>
            </w:sdt>
          </w:p>
        </w:tc>
        <w:tc>
          <w:tcPr>
            <w:tcW w:w="104" w:type="pct"/>
            <w:vAlign w:val="bottom"/>
          </w:tcPr>
          <w:p w14:paraId="7693B56E" w14:textId="77777777" w:rsidR="00355BFA" w:rsidRDefault="00355BFA" w:rsidP="00355BFA"/>
        </w:tc>
        <w:tc>
          <w:tcPr>
            <w:tcW w:w="1696" w:type="pct"/>
            <w:vAlign w:val="bottom"/>
          </w:tcPr>
          <w:p w14:paraId="1BA431B4" w14:textId="77777777" w:rsidR="00355BFA" w:rsidRDefault="00355BFA" w:rsidP="00355BFA">
            <w:pPr>
              <w:pStyle w:val="Header"/>
            </w:pPr>
            <w:r>
              <w:t xml:space="preserve">Instructor: </w:t>
            </w:r>
            <w:r>
              <w:br/>
              <w:t xml:space="preserve">E-Mail: </w:t>
            </w:r>
            <w:r>
              <w:br/>
              <w:t xml:space="preserve">Phone: </w:t>
            </w:r>
            <w:r>
              <w:br/>
              <w:t xml:space="preserve">Office: </w:t>
            </w:r>
            <w:r>
              <w:br/>
              <w:t xml:space="preserve">Office Hours: </w:t>
            </w:r>
          </w:p>
        </w:tc>
      </w:tr>
      <w:tr w:rsidR="00355BFA" w14:paraId="16031EF1" w14:textId="77777777" w:rsidTr="00355BFA">
        <w:tc>
          <w:tcPr>
            <w:tcW w:w="3200" w:type="pct"/>
            <w:shd w:val="clear" w:color="auto" w:fill="AD8F67" w:themeFill="accent2"/>
          </w:tcPr>
          <w:p w14:paraId="57370B52" w14:textId="77777777" w:rsidR="00355BFA" w:rsidRDefault="00355BFA" w:rsidP="00355BFA">
            <w:pPr>
              <w:pStyle w:val="NoSpacing"/>
            </w:pPr>
          </w:p>
        </w:tc>
        <w:tc>
          <w:tcPr>
            <w:tcW w:w="104" w:type="pct"/>
          </w:tcPr>
          <w:p w14:paraId="75BA222D" w14:textId="77777777" w:rsidR="00355BFA" w:rsidRDefault="00355BFA" w:rsidP="00355BFA">
            <w:pPr>
              <w:pStyle w:val="NoSpacing"/>
            </w:pPr>
          </w:p>
        </w:tc>
        <w:tc>
          <w:tcPr>
            <w:tcW w:w="1696" w:type="pct"/>
            <w:shd w:val="clear" w:color="auto" w:fill="8A8AA2" w:themeFill="text1" w:themeFillTint="80"/>
          </w:tcPr>
          <w:p w14:paraId="00BE0CF1" w14:textId="77777777" w:rsidR="00355BFA" w:rsidRDefault="00355BFA" w:rsidP="00355BFA">
            <w:pPr>
              <w:pStyle w:val="NoSpacing"/>
            </w:pPr>
          </w:p>
        </w:tc>
      </w:tr>
    </w:tbl>
    <w:p w14:paraId="10C6CF88" w14:textId="77777777" w:rsidR="00355BFA" w:rsidRDefault="00355BFA" w:rsidP="00355BFA">
      <w:pPr>
        <w:pStyle w:val="Heading1"/>
        <w:sectPr w:rsidR="00355BFA" w:rsidSect="00355BFA">
          <w:footerReference w:type="default" r:id="rId8"/>
          <w:pgSz w:w="12240" w:h="15840" w:code="1"/>
          <w:pgMar w:top="576" w:right="576" w:bottom="1440" w:left="576" w:header="576" w:footer="720" w:gutter="0"/>
          <w:pgNumType w:start="1"/>
          <w:cols w:space="720"/>
          <w:docGrid w:linePitch="360"/>
        </w:sectPr>
      </w:pPr>
      <w:bookmarkStart w:id="0" w:name="_Toc261004494"/>
      <w:bookmarkStart w:id="1" w:name="_Toc261004492"/>
    </w:p>
    <w:tbl>
      <w:tblPr>
        <w:tblW w:w="4936" w:type="pct"/>
        <w:tblInd w:w="144" w:type="dxa"/>
        <w:tblLook w:val="04A0" w:firstRow="1" w:lastRow="0" w:firstColumn="1" w:lastColumn="0" w:noHBand="0" w:noVBand="1"/>
      </w:tblPr>
      <w:tblGrid>
        <w:gridCol w:w="7092"/>
        <w:gridCol w:w="228"/>
        <w:gridCol w:w="3839"/>
      </w:tblGrid>
      <w:tr w:rsidR="00355BFA" w14:paraId="183EFFBD" w14:textId="77777777" w:rsidTr="00355BFA">
        <w:trPr>
          <w:trHeight w:val="2160"/>
        </w:trPr>
        <w:tc>
          <w:tcPr>
            <w:tcW w:w="3178" w:type="pct"/>
          </w:tcPr>
          <w:p w14:paraId="36145A6D" w14:textId="77777777" w:rsidR="00355BFA" w:rsidRPr="00611256" w:rsidRDefault="00355BFA" w:rsidP="00355BFA"/>
          <w:p w14:paraId="45DDEAC4" w14:textId="77777777" w:rsidR="00355BFA" w:rsidRDefault="00355BFA" w:rsidP="00355BFA">
            <w:pPr>
              <w:pStyle w:val="Heading1"/>
            </w:pPr>
            <w:r>
              <w:t>Description</w:t>
            </w:r>
          </w:p>
          <w:p w14:paraId="6D843738" w14:textId="71B356F8" w:rsidR="00355BFA" w:rsidRDefault="00355BFA" w:rsidP="00355BFA">
            <w:r>
              <w:t xml:space="preserve">This module supports candidates in their understanding of </w:t>
            </w:r>
            <w:r w:rsidR="00193887">
              <w:t xml:space="preserve">various research methodologies, </w:t>
            </w:r>
            <w:bookmarkStart w:id="2" w:name="_GoBack"/>
            <w:bookmarkEnd w:id="2"/>
            <w:r w:rsidR="00193887">
              <w:t xml:space="preserve">principles of </w:t>
            </w:r>
            <w:r>
              <w:t>research</w:t>
            </w:r>
            <w:r w:rsidR="00193887">
              <w:t xml:space="preserve"> design and dissemination</w:t>
            </w:r>
            <w:r>
              <w:t>, data collection, and data analysis to improve teaching and learning. The module focuses on the princ</w:t>
            </w:r>
            <w:r w:rsidR="002D7E2F">
              <w:t xml:space="preserve">iples of data-informed decision </w:t>
            </w:r>
            <w:r>
              <w:t>making, working through the process of continuous improvement in relation to teaching and learning.</w:t>
            </w:r>
          </w:p>
          <w:p w14:paraId="04474D44" w14:textId="77777777" w:rsidR="00355BFA" w:rsidRDefault="00355BFA" w:rsidP="00355BFA">
            <w:pPr>
              <w:rPr>
                <w:rFonts w:asciiTheme="majorHAnsi" w:hAnsiTheme="majorHAnsi"/>
                <w:color w:val="AD8F67" w:themeColor="accent2"/>
                <w:sz w:val="28"/>
                <w:szCs w:val="28"/>
              </w:rPr>
            </w:pPr>
            <w:r w:rsidRPr="00E743BD">
              <w:rPr>
                <w:rFonts w:asciiTheme="majorHAnsi" w:hAnsiTheme="majorHAnsi"/>
                <w:color w:val="AD8F67" w:themeColor="accent2"/>
                <w:sz w:val="28"/>
                <w:szCs w:val="28"/>
              </w:rPr>
              <w:t>Rationale</w:t>
            </w:r>
          </w:p>
          <w:p w14:paraId="3E6BEF29" w14:textId="77777777" w:rsidR="00355BFA" w:rsidRDefault="00355BFA" w:rsidP="00355BFA">
            <w:r>
              <w:t xml:space="preserve">With the increasing focus on data-informed decision-making and continuous improvement, effective leaders help teachers collect, analyze, and reflect upon research and student data. Data-informed decision-making supports reducing achievement gaps, improving teacher quality and curriculum, and promoting communication among and between various stakeholders. </w:t>
            </w:r>
          </w:p>
          <w:p w14:paraId="4DC2E058" w14:textId="77777777" w:rsidR="00355BFA" w:rsidRDefault="00355BFA" w:rsidP="00355BFA">
            <w:pPr>
              <w:rPr>
                <w:rFonts w:asciiTheme="majorHAnsi" w:hAnsiTheme="majorHAnsi"/>
                <w:color w:val="AD8F67" w:themeColor="accent2"/>
                <w:sz w:val="28"/>
                <w:szCs w:val="28"/>
              </w:rPr>
            </w:pPr>
            <w:r w:rsidRPr="00E743BD">
              <w:rPr>
                <w:rFonts w:asciiTheme="majorHAnsi" w:hAnsiTheme="majorHAnsi"/>
                <w:color w:val="AD8F67" w:themeColor="accent2"/>
                <w:sz w:val="28"/>
                <w:szCs w:val="28"/>
              </w:rPr>
              <w:t>Goals</w:t>
            </w:r>
          </w:p>
          <w:p w14:paraId="482571C0" w14:textId="77777777" w:rsidR="00355BFA" w:rsidRDefault="00355BFA" w:rsidP="00355BFA">
            <w:r>
              <w:t>Module goals include deepening candidate understanding of:</w:t>
            </w:r>
          </w:p>
          <w:p w14:paraId="5F89AE29" w14:textId="77777777" w:rsidR="00355BFA" w:rsidRDefault="002D7E2F" w:rsidP="00355BFA">
            <w:pPr>
              <w:pStyle w:val="ListParagraph"/>
              <w:numPr>
                <w:ilvl w:val="0"/>
                <w:numId w:val="4"/>
              </w:numPr>
            </w:pPr>
            <w:r>
              <w:t>Research to improve teaching and learning</w:t>
            </w:r>
          </w:p>
          <w:p w14:paraId="3FEB4BD0" w14:textId="77777777" w:rsidR="002D7E2F" w:rsidRDefault="002D7E2F" w:rsidP="00355BFA">
            <w:pPr>
              <w:pStyle w:val="ListParagraph"/>
              <w:numPr>
                <w:ilvl w:val="0"/>
                <w:numId w:val="4"/>
              </w:numPr>
            </w:pPr>
            <w:r>
              <w:t>Data-collection to improve teaching and learning</w:t>
            </w:r>
          </w:p>
          <w:p w14:paraId="40C83A23" w14:textId="77777777" w:rsidR="002D7E2F" w:rsidRDefault="002D7E2F" w:rsidP="00355BFA">
            <w:pPr>
              <w:pStyle w:val="ListParagraph"/>
              <w:numPr>
                <w:ilvl w:val="0"/>
                <w:numId w:val="4"/>
              </w:numPr>
            </w:pPr>
            <w:r>
              <w:t>Data analysis to improve teaching and learning</w:t>
            </w:r>
          </w:p>
          <w:p w14:paraId="5C6B26CE" w14:textId="77777777" w:rsidR="002D7E2F" w:rsidRDefault="002D7E2F" w:rsidP="00355BFA">
            <w:pPr>
              <w:pStyle w:val="ListParagraph"/>
              <w:numPr>
                <w:ilvl w:val="0"/>
                <w:numId w:val="4"/>
              </w:numPr>
            </w:pPr>
            <w:r>
              <w:t>Principles of data-informed decision making</w:t>
            </w:r>
          </w:p>
          <w:p w14:paraId="15BCA1BA" w14:textId="77777777" w:rsidR="002D7E2F" w:rsidRPr="00E743BD" w:rsidRDefault="002D7E2F" w:rsidP="00355BFA">
            <w:pPr>
              <w:pStyle w:val="ListParagraph"/>
              <w:numPr>
                <w:ilvl w:val="0"/>
                <w:numId w:val="4"/>
              </w:numPr>
            </w:pPr>
            <w:r>
              <w:t>The process of continuous improvement in relation to teaching and learning</w:t>
            </w:r>
          </w:p>
          <w:p w14:paraId="00951DD6" w14:textId="77777777" w:rsidR="00355BFA" w:rsidRDefault="00355BFA" w:rsidP="00355BFA">
            <w:pPr>
              <w:pStyle w:val="Heading1"/>
            </w:pPr>
            <w:r>
              <w:t>Objectives</w:t>
            </w:r>
          </w:p>
          <w:p w14:paraId="73A6563C" w14:textId="77777777" w:rsidR="00355BFA" w:rsidRPr="00D4799E" w:rsidRDefault="00355BFA" w:rsidP="00355BFA">
            <w:r>
              <w:t>As a result of work in this module, candidates will:</w:t>
            </w:r>
          </w:p>
          <w:p w14:paraId="4F471E2E" w14:textId="77777777" w:rsidR="00355BFA" w:rsidRDefault="00355BFA" w:rsidP="00355BFA">
            <w:pPr>
              <w:pStyle w:val="ListParagraph"/>
              <w:numPr>
                <w:ilvl w:val="0"/>
                <w:numId w:val="3"/>
              </w:numPr>
            </w:pPr>
            <w:r>
              <w:t>Facilitate discussions and activities related to course goals</w:t>
            </w:r>
          </w:p>
          <w:p w14:paraId="765D9CC1" w14:textId="77777777" w:rsidR="00355BFA" w:rsidRDefault="00355BFA" w:rsidP="00355BFA">
            <w:pPr>
              <w:pStyle w:val="ListParagraph"/>
              <w:numPr>
                <w:ilvl w:val="0"/>
                <w:numId w:val="3"/>
              </w:numPr>
            </w:pPr>
            <w:r>
              <w:t>Participate in discussions and activities related to course goals</w:t>
            </w:r>
          </w:p>
          <w:p w14:paraId="00539459" w14:textId="46915E21" w:rsidR="00355BFA" w:rsidRDefault="002D7E2F" w:rsidP="00355BFA">
            <w:pPr>
              <w:pStyle w:val="ListParagraph"/>
              <w:numPr>
                <w:ilvl w:val="0"/>
                <w:numId w:val="3"/>
              </w:numPr>
            </w:pPr>
            <w:r>
              <w:t>Report on the implementation of a project designed to improve stakeholder engagement (</w:t>
            </w:r>
            <w:r w:rsidR="00193887">
              <w:t xml:space="preserve">SEP Component B </w:t>
            </w:r>
            <w:r>
              <w:t xml:space="preserve">implementation completed in EDCI 702, </w:t>
            </w:r>
            <w:r w:rsidR="00193887">
              <w:t>SEP Component C plan</w:t>
            </w:r>
            <w:r>
              <w:t xml:space="preserve"> completed in EDCI 700)</w:t>
            </w:r>
          </w:p>
          <w:p w14:paraId="216ED41B" w14:textId="51D4F6B2" w:rsidR="002D7E2F" w:rsidRDefault="002D7E2F" w:rsidP="00355BFA">
            <w:pPr>
              <w:pStyle w:val="ListParagraph"/>
              <w:numPr>
                <w:ilvl w:val="0"/>
                <w:numId w:val="3"/>
              </w:numPr>
            </w:pPr>
            <w:r>
              <w:t>Finalizing plans (</w:t>
            </w:r>
            <w:r w:rsidR="00193887">
              <w:t xml:space="preserve">PE Component A </w:t>
            </w:r>
            <w:r>
              <w:t xml:space="preserve">begun in EDCI 702) for program evaluation </w:t>
            </w:r>
          </w:p>
          <w:p w14:paraId="33CBC503" w14:textId="7208FB47" w:rsidR="002D7E2F" w:rsidRDefault="002D7E2F" w:rsidP="00355BFA">
            <w:pPr>
              <w:pStyle w:val="ListParagraph"/>
              <w:numPr>
                <w:ilvl w:val="0"/>
                <w:numId w:val="3"/>
              </w:numPr>
            </w:pPr>
            <w:r>
              <w:t>Begin the process of curriculum design by using school and district level information and needs assessment data to inform unit design</w:t>
            </w:r>
            <w:r w:rsidR="00193887">
              <w:t xml:space="preserve"> </w:t>
            </w:r>
            <w:r w:rsidR="00193887">
              <w:lastRenderedPageBreak/>
              <w:t>(CDP Component A)</w:t>
            </w:r>
          </w:p>
          <w:p w14:paraId="2B51C49B" w14:textId="77777777" w:rsidR="00355BFA" w:rsidRDefault="00355BFA" w:rsidP="00355BFA">
            <w:pPr>
              <w:pStyle w:val="Heading1"/>
              <w:rPr>
                <w:rFonts w:eastAsiaTheme="minorHAnsi"/>
                <w:bCs w:val="0"/>
                <w:color w:val="auto"/>
              </w:rPr>
            </w:pPr>
            <w:r>
              <w:t>Teacher Leader Model Standards</w:t>
            </w:r>
          </w:p>
          <w:bookmarkEnd w:id="0"/>
          <w:p w14:paraId="7AF030D7" w14:textId="77777777" w:rsidR="00355BFA" w:rsidRDefault="00355BFA" w:rsidP="00355BFA">
            <w:r>
              <w:t>The following Teacher Leader Model Standards are addressed through readings, coursework, and completion of the evidences:</w:t>
            </w:r>
          </w:p>
          <w:p w14:paraId="6B8EB3B2" w14:textId="77777777" w:rsidR="00355BFA" w:rsidRDefault="00355BFA" w:rsidP="00355BFA">
            <w:pPr>
              <w:pStyle w:val="Heading4"/>
              <w:rPr>
                <w:b/>
              </w:rPr>
            </w:pPr>
            <w:r w:rsidRPr="007B2644">
              <w:rPr>
                <w:color w:val="auto"/>
              </w:rPr>
              <w:t>Domain 1:</w:t>
            </w:r>
            <w:r w:rsidRPr="00021592">
              <w:t xml:space="preserve"> Fostering a Collaborative Culture to Support Educator Development and Student Learning</w:t>
            </w:r>
            <w:r>
              <w:t xml:space="preserve"> </w:t>
            </w:r>
          </w:p>
          <w:p w14:paraId="5C909CC9" w14:textId="77777777" w:rsidR="00355BFA" w:rsidRPr="007B2644" w:rsidRDefault="00355BFA" w:rsidP="00355BFA">
            <w:pPr>
              <w:pStyle w:val="ListBullet2"/>
              <w:rPr>
                <w:rFonts w:ascii="Times" w:hAnsi="Times"/>
                <w:szCs w:val="20"/>
              </w:rPr>
            </w:pPr>
            <w:r>
              <w:t>1a -</w:t>
            </w:r>
            <w:r w:rsidRPr="00021592">
              <w:t xml:space="preserve"> Utilizes gro</w:t>
            </w:r>
            <w:r>
              <w:t>up processes to help colleagues</w:t>
            </w:r>
            <w:r w:rsidRPr="00021592">
              <w:t xml:space="preserve"> work collaboratively to solve problems, make decisions, manage conflict</w:t>
            </w:r>
            <w:r>
              <w:t>, and promote meaningful change</w:t>
            </w:r>
          </w:p>
          <w:p w14:paraId="32DBC53B" w14:textId="77777777" w:rsidR="00355BFA" w:rsidRPr="007B2644" w:rsidRDefault="00355BFA" w:rsidP="00355BFA">
            <w:pPr>
              <w:pStyle w:val="ListBullet2"/>
              <w:rPr>
                <w:rFonts w:ascii="Times" w:hAnsi="Times"/>
                <w:szCs w:val="20"/>
              </w:rPr>
            </w:pPr>
            <w:r>
              <w:t xml:space="preserve">1b - </w:t>
            </w:r>
            <w:r w:rsidRPr="007B2644">
              <w:rPr>
                <w:bCs/>
              </w:rPr>
              <w:t>Models effective skills</w:t>
            </w:r>
            <w:r w:rsidRPr="007B2644">
              <w:t> in listening, presenting ideas, leading discussions, clarifying, mediating, and identifying the needs of self and others in order to advance shared goals and professional learning</w:t>
            </w:r>
          </w:p>
          <w:p w14:paraId="342A25BA" w14:textId="77777777" w:rsidR="00355BFA" w:rsidRPr="007B2644" w:rsidRDefault="00355BFA" w:rsidP="00355BFA">
            <w:pPr>
              <w:pStyle w:val="ListBullet2"/>
              <w:rPr>
                <w:rFonts w:ascii="Times" w:hAnsi="Times"/>
                <w:szCs w:val="20"/>
              </w:rPr>
            </w:pPr>
            <w:r w:rsidRPr="007B2644">
              <w:t xml:space="preserve">1c - </w:t>
            </w:r>
            <w:r w:rsidRPr="007B2644">
              <w:rPr>
                <w:bCs/>
              </w:rPr>
              <w:t>Employs facilitation skills</w:t>
            </w:r>
            <w:r w:rsidRPr="007B2644">
              <w:t> to create trust among colleagues, develop collective wisdom, build ownership and action that supports student learning</w:t>
            </w:r>
          </w:p>
          <w:p w14:paraId="4FF61A60" w14:textId="77777777" w:rsidR="00355BFA" w:rsidRPr="0012132F" w:rsidRDefault="00355BFA" w:rsidP="00355BFA">
            <w:pPr>
              <w:pStyle w:val="Heading4"/>
            </w:pPr>
            <w:r w:rsidRPr="00811543">
              <w:rPr>
                <w:rFonts w:eastAsiaTheme="minorHAnsi"/>
                <w:color w:val="57576E" w:themeColor="text1" w:themeTint="BF"/>
              </w:rPr>
              <w:t>Domain 2:</w:t>
            </w:r>
            <w:r>
              <w:rPr>
                <w:rFonts w:eastAsiaTheme="minorHAnsi"/>
                <w:color w:val="auto"/>
              </w:rPr>
              <w:t xml:space="preserve"> </w:t>
            </w:r>
            <w:r w:rsidRPr="0012132F">
              <w:t xml:space="preserve">Accessing and Using Research to Improve Practice and Student Learning </w:t>
            </w:r>
          </w:p>
          <w:p w14:paraId="2F5EAB7E" w14:textId="77777777" w:rsidR="00355BFA" w:rsidRPr="00811543" w:rsidRDefault="00355BFA" w:rsidP="00355BFA">
            <w:pPr>
              <w:pStyle w:val="ListBullet2"/>
              <w:rPr>
                <w:color w:val="auto"/>
                <w:szCs w:val="20"/>
              </w:rPr>
            </w:pPr>
            <w:r>
              <w:t xml:space="preserve">2a - </w:t>
            </w:r>
            <w:r w:rsidRPr="00811543">
              <w:t xml:space="preserve">Assists colleagues in accessing and using research in order to select appropriate strategies to improve student </w:t>
            </w:r>
            <w:r>
              <w:t>learning</w:t>
            </w:r>
          </w:p>
          <w:p w14:paraId="5DE5D9B6" w14:textId="77777777" w:rsidR="009D69B7" w:rsidRPr="009D69B7" w:rsidRDefault="00355BFA" w:rsidP="009D69B7">
            <w:pPr>
              <w:pStyle w:val="ListBullet2"/>
              <w:rPr>
                <w:color w:val="auto"/>
                <w:szCs w:val="20"/>
              </w:rPr>
            </w:pPr>
            <w:r>
              <w:t xml:space="preserve">2b - </w:t>
            </w:r>
            <w:r w:rsidRPr="00DB04C6">
              <w:t xml:space="preserve">Facilitates the analysis of student learning data, collaborative interpretation of results, and application of findings to improve teaching and learning </w:t>
            </w:r>
          </w:p>
          <w:p w14:paraId="55DE0C42" w14:textId="77777777" w:rsidR="009D69B7" w:rsidRPr="009D69B7" w:rsidRDefault="009D69B7" w:rsidP="009D69B7">
            <w:pPr>
              <w:pStyle w:val="ListBullet2"/>
              <w:rPr>
                <w:color w:val="auto"/>
                <w:szCs w:val="20"/>
              </w:rPr>
            </w:pPr>
            <w:r>
              <w:t xml:space="preserve">2c - </w:t>
            </w:r>
            <w:r w:rsidRPr="009D69B7">
              <w:t>Supports colleagues in collaborating with the higher education institutions and other organizations engaged in researching c</w:t>
            </w:r>
            <w:r>
              <w:t>ritical educational issues</w:t>
            </w:r>
          </w:p>
          <w:p w14:paraId="42892475" w14:textId="77777777" w:rsidR="009D69B7" w:rsidRPr="009D69B7" w:rsidRDefault="009D69B7" w:rsidP="009D69B7">
            <w:pPr>
              <w:pStyle w:val="ListBullet2"/>
              <w:rPr>
                <w:color w:val="auto"/>
                <w:szCs w:val="20"/>
              </w:rPr>
            </w:pPr>
            <w:r>
              <w:t>2d -</w:t>
            </w:r>
            <w:r w:rsidRPr="009D69B7">
              <w:t xml:space="preserve"> Teaches and supports colleagues to collect, analyze, and communicate data from their classrooms to improve teaching and learning</w:t>
            </w:r>
          </w:p>
          <w:p w14:paraId="2248663C" w14:textId="77777777" w:rsidR="00355BFA" w:rsidRDefault="00355BFA" w:rsidP="00355BFA">
            <w:pPr>
              <w:pStyle w:val="Heading4"/>
            </w:pPr>
            <w:r w:rsidRPr="00811543">
              <w:rPr>
                <w:rFonts w:eastAsiaTheme="minorHAnsi"/>
                <w:color w:val="57576E" w:themeColor="text1" w:themeTint="BF"/>
              </w:rPr>
              <w:t>Domain 3:</w:t>
            </w:r>
            <w:r>
              <w:rPr>
                <w:rFonts w:eastAsiaTheme="minorHAnsi"/>
                <w:color w:val="auto"/>
              </w:rPr>
              <w:t xml:space="preserve"> </w:t>
            </w:r>
            <w:r w:rsidRPr="0012132F">
              <w:t>Promoting Professional Learning for Continuous Improvement</w:t>
            </w:r>
          </w:p>
          <w:p w14:paraId="4E86DB72" w14:textId="77777777" w:rsidR="00355BFA" w:rsidRPr="007B2644" w:rsidRDefault="00355BFA" w:rsidP="00355BFA">
            <w:pPr>
              <w:pStyle w:val="ListBullet2"/>
              <w:rPr>
                <w:color w:val="auto"/>
                <w:szCs w:val="20"/>
              </w:rPr>
            </w:pPr>
            <w:r>
              <w:t xml:space="preserve">3a - </w:t>
            </w:r>
            <w:r w:rsidRPr="00DB04C6">
              <w:t xml:space="preserve">Collaborates with colleagues and school administrators to plan professional learning that is team-based, job-embedded, sustained over time, aligned with content standards, and linked to school/district improvement goals </w:t>
            </w:r>
          </w:p>
          <w:p w14:paraId="269D817A" w14:textId="77777777" w:rsidR="00355BFA" w:rsidRPr="00DB04C6" w:rsidRDefault="00355BFA" w:rsidP="00355BFA">
            <w:pPr>
              <w:pStyle w:val="ListBullet2"/>
              <w:rPr>
                <w:color w:val="auto"/>
                <w:szCs w:val="20"/>
              </w:rPr>
            </w:pPr>
            <w:r>
              <w:t xml:space="preserve">3b - </w:t>
            </w:r>
            <w:r w:rsidRPr="00021592">
              <w:t>Uses information about adult learning to respond to the diverse learning needs of colleagues by identifying, promoting, and facilitating varied and differentiated professional learning</w:t>
            </w:r>
          </w:p>
          <w:p w14:paraId="037CEFBA" w14:textId="77777777" w:rsidR="00355BFA" w:rsidRPr="007B2644" w:rsidRDefault="00355BFA" w:rsidP="00355BFA">
            <w:pPr>
              <w:pStyle w:val="ListBullet2"/>
              <w:rPr>
                <w:color w:val="auto"/>
                <w:szCs w:val="20"/>
              </w:rPr>
            </w:pPr>
            <w:r>
              <w:t xml:space="preserve">3c - </w:t>
            </w:r>
            <w:r w:rsidRPr="00DB04C6">
              <w:t>Facilitates professional learning among colleagues</w:t>
            </w:r>
          </w:p>
          <w:p w14:paraId="6B057435" w14:textId="77777777" w:rsidR="00355BFA" w:rsidRPr="00021592" w:rsidRDefault="00355BFA" w:rsidP="00355BFA">
            <w:pPr>
              <w:pStyle w:val="Heading4"/>
              <w:rPr>
                <w:b/>
              </w:rPr>
            </w:pPr>
            <w:r w:rsidRPr="007B2644">
              <w:rPr>
                <w:color w:val="auto"/>
              </w:rPr>
              <w:t>Domain 4:</w:t>
            </w:r>
            <w:r w:rsidRPr="00021592">
              <w:t xml:space="preserve"> Facilitating Improvements in Instruction and Student Learning</w:t>
            </w:r>
          </w:p>
          <w:p w14:paraId="4B47F397" w14:textId="77777777" w:rsidR="00355BFA" w:rsidRDefault="00355BFA" w:rsidP="009D69B7">
            <w:pPr>
              <w:pStyle w:val="ListBullet2"/>
            </w:pPr>
            <w:r>
              <w:t xml:space="preserve">4a - </w:t>
            </w:r>
            <w:r w:rsidRPr="00D6134D">
              <w:t>Facilitates the collection, analysis, and use of classroom- and school-based data to identify opportunities to improve curriculum, instruction, assessment, school organ</w:t>
            </w:r>
            <w:r>
              <w:t>ization, and school culture</w:t>
            </w:r>
          </w:p>
          <w:p w14:paraId="2258B5B5" w14:textId="77777777" w:rsidR="00355BFA" w:rsidRDefault="00355BFA" w:rsidP="00355BFA">
            <w:pPr>
              <w:pStyle w:val="Heading4"/>
            </w:pPr>
            <w:r w:rsidRPr="00310480">
              <w:rPr>
                <w:color w:val="auto"/>
              </w:rPr>
              <w:t>Domain 5:</w:t>
            </w:r>
            <w:r>
              <w:t xml:space="preserve"> </w:t>
            </w:r>
            <w:r w:rsidRPr="00310480">
              <w:t xml:space="preserve">Promoting the Use of Assessments and Data for School and District Improvement </w:t>
            </w:r>
          </w:p>
          <w:p w14:paraId="403FB007" w14:textId="77777777" w:rsidR="00355BFA" w:rsidRDefault="00355BFA" w:rsidP="00355BFA">
            <w:pPr>
              <w:pStyle w:val="ListBullet2"/>
            </w:pPr>
            <w:r>
              <w:t xml:space="preserve">5d - </w:t>
            </w:r>
            <w:r w:rsidRPr="00310480">
              <w:t>Works with colleagues to use assessment and data findings to promote changes in instructional practices or organizational structures to improve student learning</w:t>
            </w:r>
          </w:p>
          <w:p w14:paraId="6650DD20" w14:textId="77777777" w:rsidR="00355BFA" w:rsidRDefault="00355BFA" w:rsidP="00355BFA">
            <w:pPr>
              <w:pStyle w:val="ListBullet2"/>
              <w:numPr>
                <w:ilvl w:val="0"/>
                <w:numId w:val="0"/>
              </w:numPr>
            </w:pPr>
          </w:p>
          <w:p w14:paraId="473FF3A2" w14:textId="77777777" w:rsidR="00355BFA" w:rsidRDefault="00355BFA" w:rsidP="00355BFA">
            <w:pPr>
              <w:rPr>
                <w:rStyle w:val="Heading4Char"/>
              </w:rPr>
            </w:pPr>
            <w:r w:rsidRPr="00811543">
              <w:t>Domain 6:</w:t>
            </w:r>
            <w:r>
              <w:t xml:space="preserve"> </w:t>
            </w:r>
            <w:r w:rsidRPr="00811543">
              <w:rPr>
                <w:rStyle w:val="Heading4Char"/>
              </w:rPr>
              <w:t xml:space="preserve">Improving Outreach and Collaboration with Families and Community </w:t>
            </w:r>
          </w:p>
          <w:p w14:paraId="7B7273FA" w14:textId="77777777" w:rsidR="00355BFA" w:rsidRPr="00811543" w:rsidRDefault="00355BFA" w:rsidP="00355BFA">
            <w:pPr>
              <w:pStyle w:val="ListBullet2"/>
              <w:rPr>
                <w:rStyle w:val="Heading4Char"/>
              </w:rPr>
            </w:pPr>
            <w:r>
              <w:t xml:space="preserve">6e - </w:t>
            </w:r>
            <w:r w:rsidRPr="00DB04C6">
              <w:t>Collaborates with families, communities, and colleagues to develop comprehensive strategies to address the diverse educational needs of families and the community</w:t>
            </w:r>
          </w:p>
          <w:p w14:paraId="70D82DC3" w14:textId="77777777" w:rsidR="00355BFA" w:rsidRDefault="00355BFA" w:rsidP="00355BFA">
            <w:pPr>
              <w:pStyle w:val="Heading4"/>
            </w:pPr>
            <w:r w:rsidRPr="00811543">
              <w:rPr>
                <w:color w:val="57576E" w:themeColor="text1" w:themeTint="BF"/>
              </w:rPr>
              <w:t>Domain 7:</w:t>
            </w:r>
            <w:r w:rsidRPr="00811543">
              <w:rPr>
                <w:color w:val="8A8AA2" w:themeColor="text1" w:themeTint="80"/>
              </w:rPr>
              <w:t xml:space="preserve"> </w:t>
            </w:r>
            <w:r w:rsidRPr="00811543">
              <w:t xml:space="preserve">Advocating for Student Learning and the Profession  </w:t>
            </w:r>
          </w:p>
          <w:p w14:paraId="30607A11" w14:textId="77777777" w:rsidR="00355BFA" w:rsidRDefault="00355BFA" w:rsidP="00355BFA">
            <w:pPr>
              <w:pStyle w:val="ListBullet2"/>
            </w:pPr>
            <w:r>
              <w:t xml:space="preserve">7a - </w:t>
            </w:r>
            <w:r w:rsidRPr="00FC4DF1">
              <w:t>Shares information with colleagues within and/or beyond the district regarding how local, state, and national trends and policies can impact classroom practices and expect</w:t>
            </w:r>
            <w:r>
              <w:t>ations for student learning</w:t>
            </w:r>
          </w:p>
          <w:p w14:paraId="0037AB22" w14:textId="77777777" w:rsidR="00355BFA" w:rsidRDefault="00355BFA" w:rsidP="00355BFA">
            <w:pPr>
              <w:pStyle w:val="ListBullet2"/>
            </w:pPr>
            <w:r>
              <w:t xml:space="preserve">7b - </w:t>
            </w:r>
            <w:r w:rsidRPr="00FC4DF1">
              <w:t>Works with colleagues to identify and use research to advocate for teaching and learning processes that meet the needs of all students</w:t>
            </w:r>
          </w:p>
          <w:p w14:paraId="72ACD95E" w14:textId="77777777" w:rsidR="009D69B7" w:rsidRDefault="00355BFA" w:rsidP="009D69B7">
            <w:pPr>
              <w:pStyle w:val="ListBullet2"/>
            </w:pPr>
            <w:r>
              <w:t xml:space="preserve">7c - </w:t>
            </w:r>
            <w:r w:rsidRPr="00DB04C6">
              <w:t xml:space="preserve">Collaborates with colleagues to select appropriate opportunities to advocate for the rights and/or needs of students, to secure additional resources within the building or district that support student learning, and to communicate effectively with targeted audiences such as parents and community members </w:t>
            </w:r>
          </w:p>
          <w:p w14:paraId="6C1BD6D2" w14:textId="77777777" w:rsidR="009D69B7" w:rsidRDefault="009D69B7" w:rsidP="009D69B7">
            <w:pPr>
              <w:pStyle w:val="ListBullet2"/>
            </w:pPr>
            <w:r>
              <w:t xml:space="preserve">7d - </w:t>
            </w:r>
            <w:r w:rsidRPr="009D69B7">
              <w:t>Advocates for access to professional resources, including financial support and human and other material resources, that allow colleagues to spend significant time learning about effective practices and developing a professional learning community focused on s</w:t>
            </w:r>
            <w:r>
              <w:t>chool improvement goals</w:t>
            </w:r>
          </w:p>
          <w:p w14:paraId="030D1F45" w14:textId="77777777" w:rsidR="00355BFA" w:rsidRPr="00811543" w:rsidRDefault="009D69B7" w:rsidP="009D69B7">
            <w:pPr>
              <w:pStyle w:val="ListBullet2"/>
            </w:pPr>
            <w:r>
              <w:t xml:space="preserve">7e - </w:t>
            </w:r>
            <w:r w:rsidRPr="009D69B7">
              <w:t>Represents and advocates for the profession in contexts outside of the classroom</w:t>
            </w:r>
          </w:p>
        </w:tc>
        <w:tc>
          <w:tcPr>
            <w:tcW w:w="102" w:type="pct"/>
          </w:tcPr>
          <w:p w14:paraId="2975399D" w14:textId="77777777" w:rsidR="00355BFA" w:rsidRDefault="00355BFA" w:rsidP="00355BFA"/>
        </w:tc>
        <w:tc>
          <w:tcPr>
            <w:tcW w:w="1720" w:type="pct"/>
          </w:tcPr>
          <w:p w14:paraId="11300193" w14:textId="77777777" w:rsidR="00355BFA" w:rsidRDefault="00355BFA" w:rsidP="00355BFA">
            <w:pPr>
              <w:pStyle w:val="Heading2"/>
            </w:pPr>
            <w:r>
              <w:t>Texts</w:t>
            </w:r>
          </w:p>
          <w:p w14:paraId="79B91E18" w14:textId="77777777" w:rsidR="00355BFA" w:rsidRDefault="00193887" w:rsidP="00355BFA">
            <w:pPr>
              <w:pStyle w:val="ListParagraph"/>
              <w:numPr>
                <w:ilvl w:val="0"/>
                <w:numId w:val="2"/>
              </w:numPr>
              <w:rPr>
                <w:rFonts w:eastAsia="Times New Roman" w:cs="Times New Roman"/>
              </w:rPr>
            </w:pPr>
            <w:sdt>
              <w:sdtPr>
                <w:id w:val="27544178"/>
                <w:placeholder>
                  <w:docPart w:val="1A1F66D7DDA0784E8B6920924A5C6969"/>
                </w:placeholder>
                <w:temporary/>
              </w:sdtPr>
              <w:sdtEndPr/>
              <w:sdtContent/>
            </w:sdt>
            <w:r w:rsidR="00355BFA" w:rsidRPr="00AE4C97">
              <w:rPr>
                <w:rFonts w:eastAsia="Times New Roman" w:cs="Times New Roman"/>
              </w:rPr>
              <w:t xml:space="preserve">Ainsworth, L. (2011). </w:t>
            </w:r>
            <w:r w:rsidR="00355BFA" w:rsidRPr="00AE4C97">
              <w:rPr>
                <w:rFonts w:eastAsia="Times New Roman" w:cs="Times New Roman"/>
                <w:i/>
              </w:rPr>
              <w:t xml:space="preserve">Rigorous curriculum design: How to create curricular units of study that align standards, instruction and assessment. </w:t>
            </w:r>
            <w:r w:rsidR="00355BFA">
              <w:rPr>
                <w:rFonts w:eastAsia="Times New Roman" w:cs="Times New Roman"/>
              </w:rPr>
              <w:t xml:space="preserve">Lanham, MD: </w:t>
            </w:r>
            <w:r w:rsidR="00355BFA" w:rsidRPr="00AE4C97">
              <w:rPr>
                <w:rFonts w:eastAsia="Times New Roman" w:cs="Times New Roman"/>
              </w:rPr>
              <w:t>Advanced Learning Press</w:t>
            </w:r>
            <w:r w:rsidR="00355BFA">
              <w:rPr>
                <w:rFonts w:eastAsia="Times New Roman" w:cs="Times New Roman"/>
              </w:rPr>
              <w:t>.</w:t>
            </w:r>
          </w:p>
          <w:p w14:paraId="4DC479AD" w14:textId="77777777" w:rsidR="00932A9B" w:rsidRPr="00932A9B" w:rsidRDefault="00355BFA" w:rsidP="00355BFA">
            <w:pPr>
              <w:pStyle w:val="ListParagraph"/>
              <w:numPr>
                <w:ilvl w:val="0"/>
                <w:numId w:val="2"/>
              </w:numPr>
              <w:rPr>
                <w:rFonts w:eastAsia="Times New Roman" w:cs="Times New Roman"/>
              </w:rPr>
            </w:pPr>
            <w:r w:rsidRPr="00C20502">
              <w:t xml:space="preserve">Balls, J., Eury, A. D., &amp; King, J. (2011). </w:t>
            </w:r>
            <w:r w:rsidRPr="00D9110B">
              <w:rPr>
                <w:i/>
              </w:rPr>
              <w:t>Rethink, rebuild, rebound (2d ed.).</w:t>
            </w:r>
            <w:r w:rsidRPr="00C20502">
              <w:t xml:space="preserve"> Bost</w:t>
            </w:r>
            <w:r>
              <w:t>on:  Pearson. Include workbook.</w:t>
            </w:r>
          </w:p>
          <w:p w14:paraId="057CBE8A" w14:textId="77777777" w:rsidR="00932A9B" w:rsidRPr="00932A9B" w:rsidRDefault="00932A9B" w:rsidP="00932A9B">
            <w:pPr>
              <w:pStyle w:val="ListParagraph"/>
              <w:numPr>
                <w:ilvl w:val="0"/>
                <w:numId w:val="2"/>
              </w:numPr>
              <w:rPr>
                <w:rFonts w:eastAsia="Times New Roman" w:cs="Times New Roman"/>
              </w:rPr>
            </w:pPr>
            <w:r>
              <w:t>Cres</w:t>
            </w:r>
            <w:r w:rsidRPr="00632F9F">
              <w:t>well, J. (200</w:t>
            </w:r>
            <w:r>
              <w:t>8</w:t>
            </w:r>
            <w:r w:rsidRPr="00632F9F">
              <w:t xml:space="preserve">). </w:t>
            </w:r>
            <w:r w:rsidRPr="00932A9B">
              <w:rPr>
                <w:i/>
                <w:iCs/>
              </w:rPr>
              <w:t>Research design qualitative, quantitative, and mixed methods approaches (3d ed.</w:t>
            </w:r>
            <w:r>
              <w:t>).</w:t>
            </w:r>
            <w:r w:rsidRPr="00632F9F">
              <w:t xml:space="preserve"> Thousand Oakes, C</w:t>
            </w:r>
            <w:r>
              <w:t>A</w:t>
            </w:r>
            <w:r w:rsidRPr="00632F9F">
              <w:t>:</w:t>
            </w:r>
            <w:r>
              <w:t xml:space="preserve"> Sage.</w:t>
            </w:r>
          </w:p>
          <w:p w14:paraId="1DA65BB3" w14:textId="77777777" w:rsidR="00932A9B" w:rsidRPr="00932A9B" w:rsidRDefault="00932A9B" w:rsidP="00932A9B">
            <w:pPr>
              <w:pStyle w:val="ListParagraph"/>
              <w:numPr>
                <w:ilvl w:val="0"/>
                <w:numId w:val="2"/>
              </w:numPr>
              <w:rPr>
                <w:rFonts w:eastAsia="Times New Roman" w:cs="Times New Roman"/>
              </w:rPr>
            </w:pPr>
            <w:r w:rsidRPr="00632F9F">
              <w:t>Fitzpatrick, J., Sanders, J., &amp; Worthen, B. (20</w:t>
            </w:r>
            <w:r>
              <w:t>10</w:t>
            </w:r>
            <w:r w:rsidRPr="00632F9F">
              <w:t xml:space="preserve">). </w:t>
            </w:r>
            <w:r w:rsidRPr="00932A9B">
              <w:rPr>
                <w:i/>
                <w:iCs/>
              </w:rPr>
              <w:t>Program evaluation alternative approaches and practical guidelines (4th ed.)</w:t>
            </w:r>
            <w:r w:rsidRPr="00632F9F">
              <w:t xml:space="preserve">. New York: </w:t>
            </w:r>
            <w:r>
              <w:t>Prentice Hall</w:t>
            </w:r>
            <w:r w:rsidRPr="00632F9F">
              <w:t>.</w:t>
            </w:r>
            <w:r>
              <w:t xml:space="preserve"> </w:t>
            </w:r>
          </w:p>
          <w:p w14:paraId="121891E9" w14:textId="77777777" w:rsidR="00932A9B" w:rsidRPr="00932A9B" w:rsidRDefault="00932A9B" w:rsidP="00932A9B">
            <w:pPr>
              <w:pStyle w:val="ListParagraph"/>
              <w:numPr>
                <w:ilvl w:val="0"/>
                <w:numId w:val="2"/>
              </w:numPr>
              <w:rPr>
                <w:rFonts w:eastAsia="Times New Roman" w:cs="Times New Roman"/>
              </w:rPr>
            </w:pPr>
            <w:r w:rsidRPr="00632F9F">
              <w:t>Gall, M., Gall, P., &amp; Borg, W. (200</w:t>
            </w:r>
            <w:r>
              <w:t>6</w:t>
            </w:r>
            <w:r w:rsidRPr="00632F9F">
              <w:t xml:space="preserve">). </w:t>
            </w:r>
            <w:r w:rsidRPr="00932A9B">
              <w:rPr>
                <w:i/>
                <w:iCs/>
              </w:rPr>
              <w:t>Educational research:  An introduction (8th ed.)</w:t>
            </w:r>
            <w:r w:rsidRPr="00632F9F">
              <w:t>. NY</w:t>
            </w:r>
            <w:r>
              <w:t xml:space="preserve">: Allyn and Bacon. </w:t>
            </w:r>
          </w:p>
          <w:p w14:paraId="53A24DBE" w14:textId="77777777" w:rsidR="00355BFA" w:rsidRPr="00932A9B" w:rsidRDefault="00355BFA" w:rsidP="00932A9B">
            <w:pPr>
              <w:pStyle w:val="Heading2"/>
              <w:rPr>
                <w:rFonts w:eastAsia="Times New Roman" w:cs="Times New Roman"/>
              </w:rPr>
            </w:pPr>
            <w:r>
              <w:t>Evidences</w:t>
            </w:r>
          </w:p>
          <w:p w14:paraId="148D5169" w14:textId="77777777" w:rsidR="00355BFA" w:rsidRPr="0058353E" w:rsidRDefault="00355BFA" w:rsidP="00355BFA">
            <w:pPr>
              <w:pStyle w:val="Date"/>
            </w:pPr>
            <w:r>
              <w:t>Stakeholder Engagement Project (SEP)</w:t>
            </w:r>
          </w:p>
          <w:p w14:paraId="0C78E564" w14:textId="77777777" w:rsidR="00355BFA" w:rsidRDefault="00932A9B" w:rsidP="00355BFA">
            <w:pPr>
              <w:pStyle w:val="BlockText"/>
            </w:pPr>
            <w:r>
              <w:t>Component C</w:t>
            </w:r>
            <w:r w:rsidR="00355BFA">
              <w:t xml:space="preserve">: </w:t>
            </w:r>
            <w:r>
              <w:t>Report and School and District Level Recommendations</w:t>
            </w:r>
          </w:p>
          <w:p w14:paraId="1504E24E" w14:textId="77777777" w:rsidR="00355BFA" w:rsidRDefault="0004053B" w:rsidP="00355BFA">
            <w:pPr>
              <w:pStyle w:val="Date"/>
            </w:pPr>
            <w:r>
              <w:t>Program Evaluation (PE)</w:t>
            </w:r>
          </w:p>
          <w:p w14:paraId="776A8DEB" w14:textId="77777777" w:rsidR="00355BFA" w:rsidRDefault="0004053B" w:rsidP="00355BFA">
            <w:pPr>
              <w:pStyle w:val="BlockText"/>
            </w:pPr>
            <w:r>
              <w:t>Component B</w:t>
            </w:r>
            <w:r w:rsidR="00355BFA">
              <w:t xml:space="preserve">: </w:t>
            </w:r>
            <w:r>
              <w:t>Final Plan</w:t>
            </w:r>
          </w:p>
          <w:p w14:paraId="4DD36A6E" w14:textId="77777777" w:rsidR="0004053B" w:rsidRDefault="0004053B" w:rsidP="0004053B">
            <w:pPr>
              <w:pStyle w:val="Date"/>
            </w:pPr>
            <w:r>
              <w:t>Curriculum Design Project (CDP)</w:t>
            </w:r>
          </w:p>
          <w:p w14:paraId="42A6D3C1" w14:textId="77777777" w:rsidR="0004053B" w:rsidRPr="0004053B" w:rsidRDefault="0004053B" w:rsidP="0004053B">
            <w:pPr>
              <w:pStyle w:val="BlockText"/>
            </w:pPr>
            <w:r>
              <w:t>Component A: Plan with Strong Foundation</w:t>
            </w:r>
          </w:p>
          <w:p w14:paraId="15166C22" w14:textId="77777777" w:rsidR="00355BFA" w:rsidRPr="0058353E" w:rsidRDefault="00355BFA" w:rsidP="00355BFA">
            <w:pPr>
              <w:pStyle w:val="BlockText"/>
            </w:pPr>
          </w:p>
        </w:tc>
      </w:tr>
      <w:bookmarkEnd w:id="1"/>
    </w:tbl>
    <w:p w14:paraId="43E5AFA8" w14:textId="77777777" w:rsidR="00355BFA" w:rsidRDefault="00355BFA" w:rsidP="00355BFA"/>
    <w:p w14:paraId="5D908A22" w14:textId="77777777" w:rsidR="00355BFA" w:rsidRDefault="00355BFA" w:rsidP="00355BFA"/>
    <w:p w14:paraId="0D102CD8" w14:textId="77777777" w:rsidR="000C35EF" w:rsidRDefault="000C35EF"/>
    <w:sectPr w:rsidR="000C35EF" w:rsidSect="00355BFA">
      <w:type w:val="continuous"/>
      <w:pgSz w:w="12240" w:h="15840" w:code="1"/>
      <w:pgMar w:top="576" w:right="576" w:bottom="1440" w:left="576" w:header="576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CC9E95" w14:textId="77777777" w:rsidR="00847951" w:rsidRDefault="00847951" w:rsidP="00932A9B">
      <w:pPr>
        <w:spacing w:after="0" w:line="240" w:lineRule="auto"/>
      </w:pPr>
      <w:r>
        <w:separator/>
      </w:r>
    </w:p>
  </w:endnote>
  <w:endnote w:type="continuationSeparator" w:id="0">
    <w:p w14:paraId="4B251012" w14:textId="77777777" w:rsidR="00847951" w:rsidRDefault="00847951" w:rsidP="00932A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Ｐゴシック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7234"/>
      <w:gridCol w:w="236"/>
      <w:gridCol w:w="3834"/>
    </w:tblGrid>
    <w:tr w:rsidR="00847951" w14:paraId="0845A13A" w14:textId="77777777" w:rsidTr="00355BFA">
      <w:tc>
        <w:tcPr>
          <w:tcW w:w="3200" w:type="pct"/>
          <w:shd w:val="clear" w:color="auto" w:fill="AD8F67" w:themeFill="accent2"/>
        </w:tcPr>
        <w:p w14:paraId="0DDCCB1C" w14:textId="77777777" w:rsidR="00847951" w:rsidRDefault="00847951" w:rsidP="00355BFA">
          <w:pPr>
            <w:pStyle w:val="NoSpacing"/>
          </w:pPr>
        </w:p>
      </w:tc>
      <w:tc>
        <w:tcPr>
          <w:tcW w:w="104" w:type="pct"/>
        </w:tcPr>
        <w:p w14:paraId="6A68A086" w14:textId="77777777" w:rsidR="00847951" w:rsidRDefault="00847951" w:rsidP="00355BFA">
          <w:pPr>
            <w:pStyle w:val="NoSpacing"/>
          </w:pPr>
        </w:p>
      </w:tc>
      <w:tc>
        <w:tcPr>
          <w:tcW w:w="1700" w:type="pct"/>
          <w:shd w:val="clear" w:color="auto" w:fill="8A8AA2" w:themeFill="text1" w:themeFillTint="80"/>
        </w:tcPr>
        <w:p w14:paraId="4AE32D17" w14:textId="77777777" w:rsidR="00847951" w:rsidRDefault="00847951" w:rsidP="00355BFA">
          <w:pPr>
            <w:pStyle w:val="NoSpacing"/>
          </w:pPr>
        </w:p>
      </w:tc>
    </w:tr>
    <w:tr w:rsidR="00847951" w14:paraId="769AB3F5" w14:textId="77777777" w:rsidTr="00355BFA">
      <w:tc>
        <w:tcPr>
          <w:tcW w:w="3200" w:type="pct"/>
          <w:vAlign w:val="bottom"/>
        </w:tcPr>
        <w:sdt>
          <w:sdtPr>
            <w:alias w:val="Subtitle"/>
            <w:tag w:val=""/>
            <w:id w:val="-6520578"/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 w:multiLine="1"/>
          </w:sdtPr>
          <w:sdtEndPr/>
          <w:sdtContent>
            <w:p w14:paraId="7246E7B0" w14:textId="704D145F" w:rsidR="00847951" w:rsidRPr="0055491E" w:rsidRDefault="00847951" w:rsidP="00932A9B">
              <w:pPr>
                <w:pStyle w:val="Footer"/>
                <w:rPr>
                  <w:color w:val="57576E" w:themeColor="text1" w:themeTint="BF"/>
                </w:rPr>
              </w:pPr>
              <w:r>
                <w:t>Research Design and Methods</w:t>
              </w:r>
            </w:p>
          </w:sdtContent>
        </w:sdt>
      </w:tc>
      <w:tc>
        <w:tcPr>
          <w:tcW w:w="104" w:type="pct"/>
          <w:vAlign w:val="bottom"/>
        </w:tcPr>
        <w:p w14:paraId="25333EEE" w14:textId="77777777" w:rsidR="00847951" w:rsidRDefault="00847951" w:rsidP="00355BFA">
          <w:pPr>
            <w:pStyle w:val="Footer"/>
          </w:pPr>
        </w:p>
      </w:tc>
      <w:tc>
        <w:tcPr>
          <w:tcW w:w="1700" w:type="pct"/>
          <w:vAlign w:val="bottom"/>
        </w:tcPr>
        <w:p w14:paraId="3A01EAD5" w14:textId="77777777" w:rsidR="00847951" w:rsidRDefault="00847951" w:rsidP="00355BFA">
          <w:pPr>
            <w:pStyle w:val="Footer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193887">
            <w:rPr>
              <w:noProof/>
            </w:rPr>
            <w:t>1</w:t>
          </w:r>
          <w:r>
            <w:fldChar w:fldCharType="end"/>
          </w:r>
        </w:p>
      </w:tc>
    </w:tr>
  </w:tbl>
  <w:p w14:paraId="27F6C241" w14:textId="77777777" w:rsidR="00847951" w:rsidRDefault="00847951" w:rsidP="00355BFA">
    <w:pPr>
      <w:pStyle w:val="NoSpacing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9522ED" w14:textId="77777777" w:rsidR="00847951" w:rsidRDefault="00847951" w:rsidP="00932A9B">
      <w:pPr>
        <w:spacing w:after="0" w:line="240" w:lineRule="auto"/>
      </w:pPr>
      <w:r>
        <w:separator/>
      </w:r>
    </w:p>
  </w:footnote>
  <w:footnote w:type="continuationSeparator" w:id="0">
    <w:p w14:paraId="54B9FB44" w14:textId="77777777" w:rsidR="00847951" w:rsidRDefault="00847951" w:rsidP="00932A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EE1E86F8"/>
    <w:lvl w:ilvl="0">
      <w:start w:val="1"/>
      <w:numFmt w:val="bullet"/>
      <w:pStyle w:val="ListBullet2"/>
      <w:lvlText w:val="¡"/>
      <w:lvlJc w:val="left"/>
      <w:pPr>
        <w:ind w:left="720" w:hanging="360"/>
      </w:pPr>
      <w:rPr>
        <w:rFonts w:ascii="Wingdings 2" w:hAnsi="Wingdings 2" w:hint="default"/>
        <w:color w:val="696985" w:themeColor="text1" w:themeTint="A6"/>
      </w:rPr>
    </w:lvl>
  </w:abstractNum>
  <w:abstractNum w:abstractNumId="1">
    <w:nsid w:val="2B260B0A"/>
    <w:multiLevelType w:val="hybridMultilevel"/>
    <w:tmpl w:val="517456FA"/>
    <w:lvl w:ilvl="0" w:tplc="89448806">
      <w:start w:val="1"/>
      <w:numFmt w:val="bullet"/>
      <w:lvlText w:val="n"/>
      <w:lvlJc w:val="left"/>
      <w:pPr>
        <w:ind w:left="720" w:hanging="360"/>
      </w:pPr>
      <w:rPr>
        <w:rFonts w:ascii="Wingdings" w:hAnsi="Wingdings" w:hint="default"/>
        <w:color w:val="AD8F67" w:themeColor="accen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384381"/>
    <w:multiLevelType w:val="hybridMultilevel"/>
    <w:tmpl w:val="F5D808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06771DE"/>
    <w:multiLevelType w:val="hybridMultilevel"/>
    <w:tmpl w:val="1EDE7C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BFA"/>
    <w:rsid w:val="0004053B"/>
    <w:rsid w:val="000C35EF"/>
    <w:rsid w:val="00193887"/>
    <w:rsid w:val="002D7E2F"/>
    <w:rsid w:val="00355BFA"/>
    <w:rsid w:val="00702491"/>
    <w:rsid w:val="00847951"/>
    <w:rsid w:val="00932A9B"/>
    <w:rsid w:val="009D69B7"/>
    <w:rsid w:val="00D95A68"/>
    <w:rsid w:val="00E7424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49A6A9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1" w:qFormat="1"/>
    <w:lsdException w:name="Title" w:semiHidden="0" w:uiPriority="1" w:unhideWhenUsed="0" w:qFormat="1"/>
    <w:lsdException w:name="Default Paragraph Font" w:uiPriority="1"/>
    <w:lsdException w:name="Subtitle" w:semiHidden="0" w:uiPriority="1" w:unhideWhenUsed="0" w:qFormat="1"/>
    <w:lsdException w:name="Date" w:uiPriority="1" w:qFormat="1"/>
    <w:lsdException w:name="Block Text" w:uiPriority="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5BFA"/>
    <w:pPr>
      <w:spacing w:line="276" w:lineRule="auto"/>
    </w:pPr>
    <w:rPr>
      <w:color w:val="57576E" w:themeColor="text1" w:themeTint="BF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1"/>
    <w:qFormat/>
    <w:rsid w:val="00355BFA"/>
    <w:pPr>
      <w:keepNext/>
      <w:keepLines/>
      <w:spacing w:before="360" w:after="120"/>
      <w:outlineLvl w:val="0"/>
    </w:pPr>
    <w:rPr>
      <w:rFonts w:asciiTheme="majorHAnsi" w:eastAsiaTheme="majorEastAsia" w:hAnsiTheme="majorHAnsi" w:cstheme="majorBidi"/>
      <w:bCs/>
      <w:color w:val="AD8F67" w:themeColor="accent2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1"/>
    <w:qFormat/>
    <w:rsid w:val="00355BFA"/>
    <w:pPr>
      <w:keepNext/>
      <w:keepLines/>
      <w:spacing w:before="360" w:after="120"/>
      <w:outlineLvl w:val="1"/>
    </w:pPr>
    <w:rPr>
      <w:rFonts w:asciiTheme="majorHAnsi" w:eastAsiaTheme="majorEastAsia" w:hAnsiTheme="majorHAnsi" w:cstheme="majorBidi"/>
      <w:bCs/>
      <w:color w:val="8A8AA2" w:themeColor="text1" w:themeTint="80"/>
      <w:sz w:val="28"/>
      <w:szCs w:val="26"/>
    </w:rPr>
  </w:style>
  <w:style w:type="paragraph" w:styleId="Heading4">
    <w:name w:val="heading 4"/>
    <w:basedOn w:val="Normal"/>
    <w:next w:val="Normal"/>
    <w:link w:val="Heading4Char"/>
    <w:uiPriority w:val="1"/>
    <w:unhideWhenUsed/>
    <w:qFormat/>
    <w:rsid w:val="00355BF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Cs/>
      <w:iCs/>
      <w:color w:val="93A299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355BFA"/>
    <w:rPr>
      <w:rFonts w:asciiTheme="majorHAnsi" w:eastAsiaTheme="majorEastAsia" w:hAnsiTheme="majorHAnsi" w:cstheme="majorBidi"/>
      <w:bCs/>
      <w:color w:val="AD8F67" w:themeColor="accent2"/>
      <w:sz w:val="28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1"/>
    <w:rsid w:val="00355BFA"/>
    <w:rPr>
      <w:rFonts w:asciiTheme="majorHAnsi" w:eastAsiaTheme="majorEastAsia" w:hAnsiTheme="majorHAnsi" w:cstheme="majorBidi"/>
      <w:bCs/>
      <w:color w:val="8A8AA2" w:themeColor="text1" w:themeTint="80"/>
      <w:sz w:val="28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1"/>
    <w:rsid w:val="00355BFA"/>
    <w:rPr>
      <w:rFonts w:asciiTheme="majorHAnsi" w:eastAsiaTheme="majorEastAsia" w:hAnsiTheme="majorHAnsi" w:cstheme="majorBidi"/>
      <w:bCs/>
      <w:iCs/>
      <w:color w:val="93A299" w:themeColor="accent1"/>
      <w:szCs w:val="24"/>
      <w:lang w:eastAsia="en-US"/>
    </w:rPr>
  </w:style>
  <w:style w:type="paragraph" w:styleId="BlockText">
    <w:name w:val="Block Text"/>
    <w:basedOn w:val="Normal"/>
    <w:uiPriority w:val="1"/>
    <w:unhideWhenUsed/>
    <w:qFormat/>
    <w:rsid w:val="00355BFA"/>
    <w:pPr>
      <w:spacing w:after="0"/>
      <w:ind w:right="360"/>
    </w:pPr>
    <w:rPr>
      <w:iCs/>
      <w:color w:val="8A8AA2" w:themeColor="text1" w:themeTint="80"/>
    </w:rPr>
  </w:style>
  <w:style w:type="paragraph" w:styleId="Date">
    <w:name w:val="Date"/>
    <w:basedOn w:val="Normal"/>
    <w:next w:val="Normal"/>
    <w:link w:val="DateChar"/>
    <w:uiPriority w:val="1"/>
    <w:qFormat/>
    <w:rsid w:val="00355BFA"/>
    <w:pPr>
      <w:pBdr>
        <w:top w:val="single" w:sz="2" w:space="7" w:color="8A8AA2" w:themeColor="text1" w:themeTint="80"/>
      </w:pBdr>
      <w:spacing w:before="120" w:after="40"/>
      <w:ind w:right="360"/>
    </w:pPr>
    <w:rPr>
      <w:b/>
      <w:color w:val="8A8AA2" w:themeColor="text1" w:themeTint="80"/>
      <w:sz w:val="18"/>
    </w:rPr>
  </w:style>
  <w:style w:type="character" w:customStyle="1" w:styleId="DateChar">
    <w:name w:val="Date Char"/>
    <w:basedOn w:val="DefaultParagraphFont"/>
    <w:link w:val="Date"/>
    <w:uiPriority w:val="1"/>
    <w:rsid w:val="00355BFA"/>
    <w:rPr>
      <w:b/>
      <w:color w:val="8A8AA2" w:themeColor="text1" w:themeTint="80"/>
      <w:sz w:val="18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355BFA"/>
    <w:pPr>
      <w:tabs>
        <w:tab w:val="center" w:pos="4680"/>
        <w:tab w:val="right" w:pos="9360"/>
      </w:tabs>
      <w:spacing w:before="40" w:after="0" w:line="240" w:lineRule="auto"/>
    </w:pPr>
    <w:rPr>
      <w:color w:val="696985" w:themeColor="text1" w:themeTint="A6"/>
    </w:rPr>
  </w:style>
  <w:style w:type="character" w:customStyle="1" w:styleId="FooterChar">
    <w:name w:val="Footer Char"/>
    <w:basedOn w:val="DefaultParagraphFont"/>
    <w:link w:val="Footer"/>
    <w:uiPriority w:val="99"/>
    <w:rsid w:val="00355BFA"/>
    <w:rPr>
      <w:color w:val="696985" w:themeColor="text1" w:themeTint="A6"/>
      <w:szCs w:val="24"/>
      <w:lang w:eastAsia="en-US"/>
    </w:rPr>
  </w:style>
  <w:style w:type="paragraph" w:customStyle="1" w:styleId="FooterRight">
    <w:name w:val="Footer Right"/>
    <w:basedOn w:val="Footer"/>
    <w:uiPriority w:val="99"/>
    <w:rsid w:val="00355BFA"/>
    <w:pPr>
      <w:jc w:val="right"/>
    </w:pPr>
  </w:style>
  <w:style w:type="paragraph" w:styleId="Header">
    <w:name w:val="header"/>
    <w:basedOn w:val="Normal"/>
    <w:link w:val="HeaderChar"/>
    <w:uiPriority w:val="99"/>
    <w:rsid w:val="00355BFA"/>
    <w:pPr>
      <w:tabs>
        <w:tab w:val="center" w:pos="4680"/>
        <w:tab w:val="right" w:pos="9360"/>
      </w:tabs>
      <w:spacing w:before="120" w:after="40"/>
    </w:pPr>
    <w:rPr>
      <w:color w:val="696985" w:themeColor="text1" w:themeTint="A6"/>
    </w:rPr>
  </w:style>
  <w:style w:type="character" w:customStyle="1" w:styleId="HeaderChar">
    <w:name w:val="Header Char"/>
    <w:basedOn w:val="DefaultParagraphFont"/>
    <w:link w:val="Header"/>
    <w:uiPriority w:val="99"/>
    <w:rsid w:val="00355BFA"/>
    <w:rPr>
      <w:color w:val="696985" w:themeColor="text1" w:themeTint="A6"/>
      <w:szCs w:val="24"/>
      <w:lang w:eastAsia="en-US"/>
    </w:rPr>
  </w:style>
  <w:style w:type="paragraph" w:styleId="NoSpacing">
    <w:name w:val="No Spacing"/>
    <w:uiPriority w:val="1"/>
    <w:rsid w:val="00355BFA"/>
    <w:pPr>
      <w:spacing w:after="0"/>
    </w:pPr>
    <w:rPr>
      <w:sz w:val="5"/>
      <w:szCs w:val="24"/>
      <w:lang w:eastAsia="en-US"/>
    </w:rPr>
  </w:style>
  <w:style w:type="paragraph" w:styleId="Subtitle">
    <w:name w:val="Subtitle"/>
    <w:basedOn w:val="Normal"/>
    <w:next w:val="Normal"/>
    <w:link w:val="SubtitleChar"/>
    <w:uiPriority w:val="1"/>
    <w:qFormat/>
    <w:rsid w:val="00355BFA"/>
    <w:pPr>
      <w:numPr>
        <w:ilvl w:val="1"/>
      </w:numPr>
      <w:spacing w:before="40" w:after="120" w:line="240" w:lineRule="auto"/>
    </w:pPr>
    <w:rPr>
      <w:rFonts w:asciiTheme="majorHAnsi" w:eastAsiaTheme="majorEastAsia" w:hAnsiTheme="majorHAnsi" w:cstheme="majorBidi"/>
      <w:iCs/>
      <w:color w:val="AD8F67" w:themeColor="accent2"/>
      <w:sz w:val="44"/>
    </w:rPr>
  </w:style>
  <w:style w:type="character" w:customStyle="1" w:styleId="SubtitleChar">
    <w:name w:val="Subtitle Char"/>
    <w:basedOn w:val="DefaultParagraphFont"/>
    <w:link w:val="Subtitle"/>
    <w:uiPriority w:val="1"/>
    <w:rsid w:val="00355BFA"/>
    <w:rPr>
      <w:rFonts w:asciiTheme="majorHAnsi" w:eastAsiaTheme="majorEastAsia" w:hAnsiTheme="majorHAnsi" w:cstheme="majorBidi"/>
      <w:iCs/>
      <w:color w:val="AD8F67" w:themeColor="accent2"/>
      <w:sz w:val="44"/>
      <w:szCs w:val="24"/>
      <w:lang w:eastAsia="en-US"/>
    </w:rPr>
  </w:style>
  <w:style w:type="paragraph" w:styleId="Title">
    <w:name w:val="Title"/>
    <w:basedOn w:val="Normal"/>
    <w:next w:val="Normal"/>
    <w:link w:val="TitleChar"/>
    <w:uiPriority w:val="1"/>
    <w:qFormat/>
    <w:rsid w:val="00355BFA"/>
    <w:pPr>
      <w:spacing w:before="40" w:after="40" w:line="240" w:lineRule="auto"/>
    </w:pPr>
    <w:rPr>
      <w:rFonts w:asciiTheme="majorHAnsi" w:eastAsiaTheme="majorEastAsia" w:hAnsiTheme="majorHAnsi" w:cstheme="majorBidi"/>
      <w:color w:val="AD8F67" w:themeColor="accent2"/>
      <w:kern w:val="28"/>
      <w:sz w:val="96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355BFA"/>
    <w:rPr>
      <w:rFonts w:asciiTheme="majorHAnsi" w:eastAsiaTheme="majorEastAsia" w:hAnsiTheme="majorHAnsi" w:cstheme="majorBidi"/>
      <w:color w:val="AD8F67" w:themeColor="accent2"/>
      <w:kern w:val="28"/>
      <w:sz w:val="96"/>
      <w:szCs w:val="52"/>
      <w:lang w:eastAsia="en-US"/>
    </w:rPr>
  </w:style>
  <w:style w:type="paragraph" w:styleId="ListBullet2">
    <w:name w:val="List Bullet 2"/>
    <w:basedOn w:val="BlockText"/>
    <w:uiPriority w:val="1"/>
    <w:unhideWhenUsed/>
    <w:qFormat/>
    <w:rsid w:val="00355BFA"/>
    <w:pPr>
      <w:numPr>
        <w:numId w:val="1"/>
      </w:numPr>
      <w:spacing w:after="40"/>
    </w:pPr>
  </w:style>
  <w:style w:type="paragraph" w:styleId="ListParagraph">
    <w:name w:val="List Paragraph"/>
    <w:basedOn w:val="Normal"/>
    <w:uiPriority w:val="34"/>
    <w:unhideWhenUsed/>
    <w:qFormat/>
    <w:rsid w:val="00355B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1" w:qFormat="1"/>
    <w:lsdException w:name="Title" w:semiHidden="0" w:uiPriority="1" w:unhideWhenUsed="0" w:qFormat="1"/>
    <w:lsdException w:name="Default Paragraph Font" w:uiPriority="1"/>
    <w:lsdException w:name="Subtitle" w:semiHidden="0" w:uiPriority="1" w:unhideWhenUsed="0" w:qFormat="1"/>
    <w:lsdException w:name="Date" w:uiPriority="1" w:qFormat="1"/>
    <w:lsdException w:name="Block Text" w:uiPriority="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5BFA"/>
    <w:pPr>
      <w:spacing w:line="276" w:lineRule="auto"/>
    </w:pPr>
    <w:rPr>
      <w:color w:val="57576E" w:themeColor="text1" w:themeTint="BF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1"/>
    <w:qFormat/>
    <w:rsid w:val="00355BFA"/>
    <w:pPr>
      <w:keepNext/>
      <w:keepLines/>
      <w:spacing w:before="360" w:after="120"/>
      <w:outlineLvl w:val="0"/>
    </w:pPr>
    <w:rPr>
      <w:rFonts w:asciiTheme="majorHAnsi" w:eastAsiaTheme="majorEastAsia" w:hAnsiTheme="majorHAnsi" w:cstheme="majorBidi"/>
      <w:bCs/>
      <w:color w:val="AD8F67" w:themeColor="accent2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1"/>
    <w:qFormat/>
    <w:rsid w:val="00355BFA"/>
    <w:pPr>
      <w:keepNext/>
      <w:keepLines/>
      <w:spacing w:before="360" w:after="120"/>
      <w:outlineLvl w:val="1"/>
    </w:pPr>
    <w:rPr>
      <w:rFonts w:asciiTheme="majorHAnsi" w:eastAsiaTheme="majorEastAsia" w:hAnsiTheme="majorHAnsi" w:cstheme="majorBidi"/>
      <w:bCs/>
      <w:color w:val="8A8AA2" w:themeColor="text1" w:themeTint="80"/>
      <w:sz w:val="28"/>
      <w:szCs w:val="26"/>
    </w:rPr>
  </w:style>
  <w:style w:type="paragraph" w:styleId="Heading4">
    <w:name w:val="heading 4"/>
    <w:basedOn w:val="Normal"/>
    <w:next w:val="Normal"/>
    <w:link w:val="Heading4Char"/>
    <w:uiPriority w:val="1"/>
    <w:unhideWhenUsed/>
    <w:qFormat/>
    <w:rsid w:val="00355BF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Cs/>
      <w:iCs/>
      <w:color w:val="93A299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355BFA"/>
    <w:rPr>
      <w:rFonts w:asciiTheme="majorHAnsi" w:eastAsiaTheme="majorEastAsia" w:hAnsiTheme="majorHAnsi" w:cstheme="majorBidi"/>
      <w:bCs/>
      <w:color w:val="AD8F67" w:themeColor="accent2"/>
      <w:sz w:val="28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1"/>
    <w:rsid w:val="00355BFA"/>
    <w:rPr>
      <w:rFonts w:asciiTheme="majorHAnsi" w:eastAsiaTheme="majorEastAsia" w:hAnsiTheme="majorHAnsi" w:cstheme="majorBidi"/>
      <w:bCs/>
      <w:color w:val="8A8AA2" w:themeColor="text1" w:themeTint="80"/>
      <w:sz w:val="28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1"/>
    <w:rsid w:val="00355BFA"/>
    <w:rPr>
      <w:rFonts w:asciiTheme="majorHAnsi" w:eastAsiaTheme="majorEastAsia" w:hAnsiTheme="majorHAnsi" w:cstheme="majorBidi"/>
      <w:bCs/>
      <w:iCs/>
      <w:color w:val="93A299" w:themeColor="accent1"/>
      <w:szCs w:val="24"/>
      <w:lang w:eastAsia="en-US"/>
    </w:rPr>
  </w:style>
  <w:style w:type="paragraph" w:styleId="BlockText">
    <w:name w:val="Block Text"/>
    <w:basedOn w:val="Normal"/>
    <w:uiPriority w:val="1"/>
    <w:unhideWhenUsed/>
    <w:qFormat/>
    <w:rsid w:val="00355BFA"/>
    <w:pPr>
      <w:spacing w:after="0"/>
      <w:ind w:right="360"/>
    </w:pPr>
    <w:rPr>
      <w:iCs/>
      <w:color w:val="8A8AA2" w:themeColor="text1" w:themeTint="80"/>
    </w:rPr>
  </w:style>
  <w:style w:type="paragraph" w:styleId="Date">
    <w:name w:val="Date"/>
    <w:basedOn w:val="Normal"/>
    <w:next w:val="Normal"/>
    <w:link w:val="DateChar"/>
    <w:uiPriority w:val="1"/>
    <w:qFormat/>
    <w:rsid w:val="00355BFA"/>
    <w:pPr>
      <w:pBdr>
        <w:top w:val="single" w:sz="2" w:space="7" w:color="8A8AA2" w:themeColor="text1" w:themeTint="80"/>
      </w:pBdr>
      <w:spacing w:before="120" w:after="40"/>
      <w:ind w:right="360"/>
    </w:pPr>
    <w:rPr>
      <w:b/>
      <w:color w:val="8A8AA2" w:themeColor="text1" w:themeTint="80"/>
      <w:sz w:val="18"/>
    </w:rPr>
  </w:style>
  <w:style w:type="character" w:customStyle="1" w:styleId="DateChar">
    <w:name w:val="Date Char"/>
    <w:basedOn w:val="DefaultParagraphFont"/>
    <w:link w:val="Date"/>
    <w:uiPriority w:val="1"/>
    <w:rsid w:val="00355BFA"/>
    <w:rPr>
      <w:b/>
      <w:color w:val="8A8AA2" w:themeColor="text1" w:themeTint="80"/>
      <w:sz w:val="18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355BFA"/>
    <w:pPr>
      <w:tabs>
        <w:tab w:val="center" w:pos="4680"/>
        <w:tab w:val="right" w:pos="9360"/>
      </w:tabs>
      <w:spacing w:before="40" w:after="0" w:line="240" w:lineRule="auto"/>
    </w:pPr>
    <w:rPr>
      <w:color w:val="696985" w:themeColor="text1" w:themeTint="A6"/>
    </w:rPr>
  </w:style>
  <w:style w:type="character" w:customStyle="1" w:styleId="FooterChar">
    <w:name w:val="Footer Char"/>
    <w:basedOn w:val="DefaultParagraphFont"/>
    <w:link w:val="Footer"/>
    <w:uiPriority w:val="99"/>
    <w:rsid w:val="00355BFA"/>
    <w:rPr>
      <w:color w:val="696985" w:themeColor="text1" w:themeTint="A6"/>
      <w:szCs w:val="24"/>
      <w:lang w:eastAsia="en-US"/>
    </w:rPr>
  </w:style>
  <w:style w:type="paragraph" w:customStyle="1" w:styleId="FooterRight">
    <w:name w:val="Footer Right"/>
    <w:basedOn w:val="Footer"/>
    <w:uiPriority w:val="99"/>
    <w:rsid w:val="00355BFA"/>
    <w:pPr>
      <w:jc w:val="right"/>
    </w:pPr>
  </w:style>
  <w:style w:type="paragraph" w:styleId="Header">
    <w:name w:val="header"/>
    <w:basedOn w:val="Normal"/>
    <w:link w:val="HeaderChar"/>
    <w:uiPriority w:val="99"/>
    <w:rsid w:val="00355BFA"/>
    <w:pPr>
      <w:tabs>
        <w:tab w:val="center" w:pos="4680"/>
        <w:tab w:val="right" w:pos="9360"/>
      </w:tabs>
      <w:spacing w:before="120" w:after="40"/>
    </w:pPr>
    <w:rPr>
      <w:color w:val="696985" w:themeColor="text1" w:themeTint="A6"/>
    </w:rPr>
  </w:style>
  <w:style w:type="character" w:customStyle="1" w:styleId="HeaderChar">
    <w:name w:val="Header Char"/>
    <w:basedOn w:val="DefaultParagraphFont"/>
    <w:link w:val="Header"/>
    <w:uiPriority w:val="99"/>
    <w:rsid w:val="00355BFA"/>
    <w:rPr>
      <w:color w:val="696985" w:themeColor="text1" w:themeTint="A6"/>
      <w:szCs w:val="24"/>
      <w:lang w:eastAsia="en-US"/>
    </w:rPr>
  </w:style>
  <w:style w:type="paragraph" w:styleId="NoSpacing">
    <w:name w:val="No Spacing"/>
    <w:uiPriority w:val="1"/>
    <w:rsid w:val="00355BFA"/>
    <w:pPr>
      <w:spacing w:after="0"/>
    </w:pPr>
    <w:rPr>
      <w:sz w:val="5"/>
      <w:szCs w:val="24"/>
      <w:lang w:eastAsia="en-US"/>
    </w:rPr>
  </w:style>
  <w:style w:type="paragraph" w:styleId="Subtitle">
    <w:name w:val="Subtitle"/>
    <w:basedOn w:val="Normal"/>
    <w:next w:val="Normal"/>
    <w:link w:val="SubtitleChar"/>
    <w:uiPriority w:val="1"/>
    <w:qFormat/>
    <w:rsid w:val="00355BFA"/>
    <w:pPr>
      <w:numPr>
        <w:ilvl w:val="1"/>
      </w:numPr>
      <w:spacing w:before="40" w:after="120" w:line="240" w:lineRule="auto"/>
    </w:pPr>
    <w:rPr>
      <w:rFonts w:asciiTheme="majorHAnsi" w:eastAsiaTheme="majorEastAsia" w:hAnsiTheme="majorHAnsi" w:cstheme="majorBidi"/>
      <w:iCs/>
      <w:color w:val="AD8F67" w:themeColor="accent2"/>
      <w:sz w:val="44"/>
    </w:rPr>
  </w:style>
  <w:style w:type="character" w:customStyle="1" w:styleId="SubtitleChar">
    <w:name w:val="Subtitle Char"/>
    <w:basedOn w:val="DefaultParagraphFont"/>
    <w:link w:val="Subtitle"/>
    <w:uiPriority w:val="1"/>
    <w:rsid w:val="00355BFA"/>
    <w:rPr>
      <w:rFonts w:asciiTheme="majorHAnsi" w:eastAsiaTheme="majorEastAsia" w:hAnsiTheme="majorHAnsi" w:cstheme="majorBidi"/>
      <w:iCs/>
      <w:color w:val="AD8F67" w:themeColor="accent2"/>
      <w:sz w:val="44"/>
      <w:szCs w:val="24"/>
      <w:lang w:eastAsia="en-US"/>
    </w:rPr>
  </w:style>
  <w:style w:type="paragraph" w:styleId="Title">
    <w:name w:val="Title"/>
    <w:basedOn w:val="Normal"/>
    <w:next w:val="Normal"/>
    <w:link w:val="TitleChar"/>
    <w:uiPriority w:val="1"/>
    <w:qFormat/>
    <w:rsid w:val="00355BFA"/>
    <w:pPr>
      <w:spacing w:before="40" w:after="40" w:line="240" w:lineRule="auto"/>
    </w:pPr>
    <w:rPr>
      <w:rFonts w:asciiTheme="majorHAnsi" w:eastAsiaTheme="majorEastAsia" w:hAnsiTheme="majorHAnsi" w:cstheme="majorBidi"/>
      <w:color w:val="AD8F67" w:themeColor="accent2"/>
      <w:kern w:val="28"/>
      <w:sz w:val="96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355BFA"/>
    <w:rPr>
      <w:rFonts w:asciiTheme="majorHAnsi" w:eastAsiaTheme="majorEastAsia" w:hAnsiTheme="majorHAnsi" w:cstheme="majorBidi"/>
      <w:color w:val="AD8F67" w:themeColor="accent2"/>
      <w:kern w:val="28"/>
      <w:sz w:val="96"/>
      <w:szCs w:val="52"/>
      <w:lang w:eastAsia="en-US"/>
    </w:rPr>
  </w:style>
  <w:style w:type="paragraph" w:styleId="ListBullet2">
    <w:name w:val="List Bullet 2"/>
    <w:basedOn w:val="BlockText"/>
    <w:uiPriority w:val="1"/>
    <w:unhideWhenUsed/>
    <w:qFormat/>
    <w:rsid w:val="00355BFA"/>
    <w:pPr>
      <w:numPr>
        <w:numId w:val="1"/>
      </w:numPr>
      <w:spacing w:after="40"/>
    </w:pPr>
  </w:style>
  <w:style w:type="paragraph" w:styleId="ListParagraph">
    <w:name w:val="List Paragraph"/>
    <w:basedOn w:val="Normal"/>
    <w:uiPriority w:val="34"/>
    <w:unhideWhenUsed/>
    <w:qFormat/>
    <w:rsid w:val="00355B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62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glossaryDocument" Target="glossary/document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7068E2A21567F4B968029AB814E8A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6CE5CE-C5FF-FC46-8878-2EF5429358FB}"/>
      </w:docPartPr>
      <w:docPartBody>
        <w:p w:rsidR="00D03ECF" w:rsidRDefault="00D03ECF" w:rsidP="00D03ECF">
          <w:pPr>
            <w:pStyle w:val="F7068E2A21567F4B968029AB814E8A2C"/>
          </w:pPr>
          <w:r>
            <w:t>CS200</w:t>
          </w:r>
        </w:p>
      </w:docPartBody>
    </w:docPart>
    <w:docPart>
      <w:docPartPr>
        <w:name w:val="6DC6151E83B1D34C9C2577AE6FAF99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975905-B0D2-704C-89B2-CDCDCE30B8DC}"/>
      </w:docPartPr>
      <w:docPartBody>
        <w:p w:rsidR="00D03ECF" w:rsidRDefault="00D03ECF" w:rsidP="00D03ECF">
          <w:pPr>
            <w:pStyle w:val="6DC6151E83B1D34C9C2577AE6FAF9950"/>
          </w:pPr>
          <w:r w:rsidRPr="0081155A">
            <w:t>Course Name</w:t>
          </w:r>
        </w:p>
      </w:docPartBody>
    </w:docPart>
    <w:docPart>
      <w:docPartPr>
        <w:name w:val="1A1F66D7DDA0784E8B6920924A5C69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F816CD-C7BD-DB4C-84CF-D44B61C57DA7}"/>
      </w:docPartPr>
      <w:docPartBody>
        <w:p w:rsidR="00D03ECF" w:rsidRDefault="00D03ECF" w:rsidP="00D03ECF">
          <w:pPr>
            <w:pStyle w:val="BlockText"/>
          </w:pPr>
          <w:r w:rsidRPr="007D172C">
            <w:t>Quisque semper, urna sed malesuada posuere, arcu augue fermentum nisi, sed vulputate mauris velit id neq</w:t>
          </w:r>
          <w:r>
            <w:t>ue:</w:t>
          </w:r>
          <w:r w:rsidRPr="007D172C">
            <w:t xml:space="preserve"> </w:t>
          </w:r>
        </w:p>
        <w:p w:rsidR="00D03ECF" w:rsidRDefault="00D03ECF" w:rsidP="00D03ECF">
          <w:pPr>
            <w:pStyle w:val="ListBullet2"/>
          </w:pPr>
          <w:r w:rsidRPr="007D172C">
            <w:t xml:space="preserve">Donec dignissim. </w:t>
          </w:r>
        </w:p>
        <w:p w:rsidR="00D03ECF" w:rsidRDefault="00D03ECF" w:rsidP="00D03ECF">
          <w:pPr>
            <w:pStyle w:val="1A1F66D7DDA0784E8B6920924A5C6969"/>
          </w:pPr>
          <w:r w:rsidRPr="007D172C">
            <w:t xml:space="preserve">Sed sollicitudin felis vel turpis interdum dapibus.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Ｐゴシック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EE1E86F8"/>
    <w:lvl w:ilvl="0">
      <w:start w:val="1"/>
      <w:numFmt w:val="bullet"/>
      <w:pStyle w:val="ListBullet2"/>
      <w:lvlText w:val="¡"/>
      <w:lvlJc w:val="left"/>
      <w:pPr>
        <w:ind w:left="720" w:hanging="360"/>
      </w:pPr>
      <w:rPr>
        <w:rFonts w:ascii="Wingdings 2" w:hAnsi="Wingdings 2" w:hint="default"/>
        <w:color w:val="595959" w:themeColor="text1" w:themeTint="A6"/>
      </w:r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ECF"/>
    <w:rsid w:val="00D03ECF"/>
    <w:rsid w:val="00E31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1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7068E2A21567F4B968029AB814E8A2C">
    <w:name w:val="F7068E2A21567F4B968029AB814E8A2C"/>
    <w:rsid w:val="00D03ECF"/>
  </w:style>
  <w:style w:type="paragraph" w:customStyle="1" w:styleId="6DC6151E83B1D34C9C2577AE6FAF9950">
    <w:name w:val="6DC6151E83B1D34C9C2577AE6FAF9950"/>
    <w:rsid w:val="00D03ECF"/>
  </w:style>
  <w:style w:type="paragraph" w:styleId="BlockText">
    <w:name w:val="Block Text"/>
    <w:basedOn w:val="Normal"/>
    <w:uiPriority w:val="1"/>
    <w:unhideWhenUsed/>
    <w:qFormat/>
    <w:rsid w:val="00D03ECF"/>
    <w:pPr>
      <w:spacing w:line="276" w:lineRule="auto"/>
      <w:ind w:right="360"/>
    </w:pPr>
    <w:rPr>
      <w:iCs/>
      <w:color w:val="7F7F7F" w:themeColor="text1" w:themeTint="80"/>
      <w:sz w:val="20"/>
      <w:lang w:eastAsia="en-US"/>
    </w:rPr>
  </w:style>
  <w:style w:type="paragraph" w:styleId="ListBullet2">
    <w:name w:val="List Bullet 2"/>
    <w:basedOn w:val="BlockText"/>
    <w:uiPriority w:val="1"/>
    <w:unhideWhenUsed/>
    <w:qFormat/>
    <w:rsid w:val="00D03ECF"/>
    <w:pPr>
      <w:numPr>
        <w:numId w:val="1"/>
      </w:numPr>
      <w:spacing w:after="40"/>
    </w:pPr>
  </w:style>
  <w:style w:type="paragraph" w:customStyle="1" w:styleId="1A1F66D7DDA0784E8B6920924A5C6969">
    <w:name w:val="1A1F66D7DDA0784E8B6920924A5C6969"/>
    <w:rsid w:val="00D03ECF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1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7068E2A21567F4B968029AB814E8A2C">
    <w:name w:val="F7068E2A21567F4B968029AB814E8A2C"/>
    <w:rsid w:val="00D03ECF"/>
  </w:style>
  <w:style w:type="paragraph" w:customStyle="1" w:styleId="6DC6151E83B1D34C9C2577AE6FAF9950">
    <w:name w:val="6DC6151E83B1D34C9C2577AE6FAF9950"/>
    <w:rsid w:val="00D03ECF"/>
  </w:style>
  <w:style w:type="paragraph" w:styleId="BlockText">
    <w:name w:val="Block Text"/>
    <w:basedOn w:val="Normal"/>
    <w:uiPriority w:val="1"/>
    <w:unhideWhenUsed/>
    <w:qFormat/>
    <w:rsid w:val="00D03ECF"/>
    <w:pPr>
      <w:spacing w:line="276" w:lineRule="auto"/>
      <w:ind w:right="360"/>
    </w:pPr>
    <w:rPr>
      <w:iCs/>
      <w:color w:val="7F7F7F" w:themeColor="text1" w:themeTint="80"/>
      <w:sz w:val="20"/>
      <w:lang w:eastAsia="en-US"/>
    </w:rPr>
  </w:style>
  <w:style w:type="paragraph" w:styleId="ListBullet2">
    <w:name w:val="List Bullet 2"/>
    <w:basedOn w:val="BlockText"/>
    <w:uiPriority w:val="1"/>
    <w:unhideWhenUsed/>
    <w:qFormat/>
    <w:rsid w:val="00D03ECF"/>
    <w:pPr>
      <w:numPr>
        <w:numId w:val="1"/>
      </w:numPr>
      <w:spacing w:after="40"/>
    </w:pPr>
  </w:style>
  <w:style w:type="paragraph" w:customStyle="1" w:styleId="1A1F66D7DDA0784E8B6920924A5C6969">
    <w:name w:val="1A1F66D7DDA0784E8B6920924A5C6969"/>
    <w:rsid w:val="00D03EC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Clarity">
  <a:themeElements>
    <a:clrScheme name="Clarity">
      <a:dk1>
        <a:srgbClr val="292934"/>
      </a:dk1>
      <a:lt1>
        <a:srgbClr val="FFFFFF"/>
      </a:lt1>
      <a:dk2>
        <a:srgbClr val="D2533C"/>
      </a:dk2>
      <a:lt2>
        <a:srgbClr val="F3F2DC"/>
      </a:lt2>
      <a:accent1>
        <a:srgbClr val="93A299"/>
      </a:accent1>
      <a:accent2>
        <a:srgbClr val="AD8F67"/>
      </a:accent2>
      <a:accent3>
        <a:srgbClr val="726056"/>
      </a:accent3>
      <a:accent4>
        <a:srgbClr val="4C5A6A"/>
      </a:accent4>
      <a:accent5>
        <a:srgbClr val="808DA0"/>
      </a:accent5>
      <a:accent6>
        <a:srgbClr val="79463D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华文新魏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华文新魏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Clarity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hade val="86000"/>
                <a:satMod val="140000"/>
              </a:schemeClr>
            </a:gs>
            <a:gs pos="45000">
              <a:schemeClr val="phClr">
                <a:tint val="48000"/>
                <a:satMod val="150000"/>
              </a:schemeClr>
            </a:gs>
            <a:gs pos="100000">
              <a:schemeClr val="phClr">
                <a:tint val="28000"/>
                <a:satMod val="16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70000"/>
                <a:satMod val="150000"/>
              </a:schemeClr>
            </a:gs>
            <a:gs pos="34000">
              <a:schemeClr val="phClr">
                <a:shade val="70000"/>
                <a:satMod val="140000"/>
              </a:schemeClr>
            </a:gs>
            <a:gs pos="70000">
              <a:schemeClr val="phClr">
                <a:tint val="100000"/>
                <a:shade val="90000"/>
                <a:satMod val="140000"/>
              </a:schemeClr>
            </a:gs>
            <a:gs pos="100000">
              <a:schemeClr val="phClr">
                <a:tint val="100000"/>
                <a:shade val="100000"/>
                <a:sat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26425" cap="flat" cmpd="sng" algn="ctr">
          <a:solidFill>
            <a:schemeClr val="phClr"/>
          </a:solidFill>
          <a:prstDash val="solid"/>
        </a:ln>
        <a:ln w="444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2700000" algn="br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38100" dist="25400" dir="2700000" algn="b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balanced" dir="t">
              <a:rot lat="0" lon="0" rev="5100000"/>
            </a:lightRig>
          </a:scene3d>
          <a:sp3d contourW="6350">
            <a:bevelT w="29210" h="12700"/>
            <a:contourClr>
              <a:schemeClr val="phClr">
                <a:shade val="3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85000"/>
                <a:satMod val="180000"/>
              </a:schemeClr>
            </a:gs>
            <a:gs pos="40000">
              <a:schemeClr val="phClr">
                <a:tint val="95000"/>
                <a:shade val="85000"/>
                <a:satMod val="150000"/>
              </a:schemeClr>
            </a:gs>
            <a:gs pos="100000">
              <a:schemeClr val="phClr">
                <a:shade val="45000"/>
                <a:satMod val="2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shade val="55000"/>
              </a:schemeClr>
              <a:schemeClr val="phClr">
                <a:tint val="97000"/>
                <a:satMod val="95000"/>
              </a:schemeClr>
            </a:duotone>
          </a:blip>
          <a:tile tx="0" ty="0" sx="70000" sy="7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977</Words>
  <Characters>5570</Characters>
  <Application>Microsoft Macintosh Word</Application>
  <DocSecurity>0</DocSecurity>
  <Lines>46</Lines>
  <Paragraphs>13</Paragraphs>
  <ScaleCrop>false</ScaleCrop>
  <Company>Gardner-Webb University</Company>
  <LinksUpToDate>false</LinksUpToDate>
  <CharactersWithSpaces>6534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EDCI 704</dc:title>
  <dc:subject>Research Design and Methods</dc:subject>
  <dc:creator>Sydney Brown</dc:creator>
  <cp:keywords/>
  <dc:description/>
  <cp:lastModifiedBy>Sydney Brown</cp:lastModifiedBy>
  <cp:revision>2</cp:revision>
  <dcterms:created xsi:type="dcterms:W3CDTF">2013-07-23T14:54:00Z</dcterms:created>
  <dcterms:modified xsi:type="dcterms:W3CDTF">2013-07-23T14:54:00Z</dcterms:modified>
</cp:coreProperties>
</file>